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3E9" w:rsidRPr="00ED546E" w:rsidRDefault="004B23E9" w:rsidP="004B23E9">
      <w:pPr>
        <w:spacing w:after="0" w:line="240" w:lineRule="auto"/>
        <w:jc w:val="center"/>
        <w:rPr>
          <w:rFonts w:ascii="GHEA Grapalat" w:hAnsi="GHEA Grapalat" w:cs="Sylfaen"/>
          <w:b/>
          <w:lang w:val="es-ES"/>
        </w:rPr>
      </w:pPr>
      <w:r w:rsidRPr="00ED546E">
        <w:rPr>
          <w:rFonts w:ascii="GHEA Grapalat" w:hAnsi="GHEA Grapalat" w:cs="Sylfaen"/>
          <w:b/>
          <w:lang w:val="hy-AM"/>
        </w:rPr>
        <w:t xml:space="preserve">ՍՆՆԴԱՄԹԵՐՔԻ </w:t>
      </w:r>
      <w:r w:rsidRPr="00ED546E">
        <w:rPr>
          <w:rFonts w:ascii="GHEA Grapalat" w:hAnsi="GHEA Grapalat" w:cs="Sylfaen"/>
          <w:b/>
          <w:lang w:val="es-ES"/>
        </w:rPr>
        <w:t>ՁԵՌՔԲԵՐՄԱՆ</w:t>
      </w:r>
    </w:p>
    <w:p w:rsidR="004B23E9" w:rsidRDefault="004B23E9" w:rsidP="004B23E9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ED546E">
        <w:rPr>
          <w:rFonts w:ascii="GHEA Grapalat" w:hAnsi="GHEA Grapalat"/>
          <w:b/>
          <w:lang w:val="hy-AM"/>
        </w:rPr>
        <w:t>ՏԵԽՆԻԿԱԿԱՆ</w:t>
      </w:r>
      <w:r w:rsidRPr="00ED546E">
        <w:rPr>
          <w:rFonts w:ascii="GHEA Grapalat" w:hAnsi="GHEA Grapalat"/>
          <w:b/>
          <w:lang w:val="es-ES"/>
        </w:rPr>
        <w:t xml:space="preserve"> </w:t>
      </w:r>
      <w:r w:rsidRPr="00ED546E">
        <w:rPr>
          <w:rFonts w:ascii="GHEA Grapalat" w:hAnsi="GHEA Grapalat"/>
          <w:b/>
          <w:lang w:val="hy-AM"/>
        </w:rPr>
        <w:t>ԲՆՈՒԹԱԳԻՐ*</w:t>
      </w:r>
    </w:p>
    <w:p w:rsidR="00F5251D" w:rsidRPr="00F5251D" w:rsidRDefault="00F5251D" w:rsidP="004B23E9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20"/>
        <w:gridCol w:w="1701"/>
        <w:gridCol w:w="6379"/>
      </w:tblGrid>
      <w:tr w:rsidR="004B23E9" w:rsidRPr="00ED546E" w:rsidTr="00293A73">
        <w:tc>
          <w:tcPr>
            <w:tcW w:w="675" w:type="dxa"/>
          </w:tcPr>
          <w:p w:rsidR="004B23E9" w:rsidRPr="00ED546E" w:rsidRDefault="004B23E9" w:rsidP="004B23E9">
            <w:pPr>
              <w:spacing w:after="0" w:line="240" w:lineRule="auto"/>
              <w:rPr>
                <w:rFonts w:ascii="GHEA Grapalat" w:hAnsi="GHEA Grapalat" w:cs="Sylfaen"/>
                <w:b/>
                <w:snapToGrid w:val="0"/>
                <w:color w:val="000000"/>
                <w:sz w:val="20"/>
                <w:lang w:val="es-ES"/>
              </w:rPr>
            </w:pP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  <w:lang w:val="es-ES"/>
              </w:rPr>
              <w:t>h/</w:t>
            </w: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  <w:t>հ</w:t>
            </w: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  <w:t>Սննդամթերքի</w:t>
            </w: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  <w:lang w:val="es-ES"/>
              </w:rPr>
              <w:t xml:space="preserve"> </w:t>
            </w: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  <w:t>անվանումը</w:t>
            </w:r>
          </w:p>
        </w:tc>
        <w:tc>
          <w:tcPr>
            <w:tcW w:w="6379" w:type="dxa"/>
          </w:tcPr>
          <w:p w:rsidR="004B23E9" w:rsidRPr="00ED546E" w:rsidRDefault="004B23E9" w:rsidP="004B23E9">
            <w:pPr>
              <w:spacing w:after="0" w:line="240" w:lineRule="auto"/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  <w:t>Տեխնիկական բնութագիրը</w:t>
            </w:r>
          </w:p>
        </w:tc>
      </w:tr>
      <w:tr w:rsidR="004B23E9" w:rsidRPr="00ED546E" w:rsidTr="00293A73">
        <w:tc>
          <w:tcPr>
            <w:tcW w:w="675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347AE0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18"/>
              </w:rPr>
            </w:pPr>
            <w:r w:rsidRPr="00347AE0">
              <w:rPr>
                <w:rFonts w:ascii="GHEA Grapalat" w:hAnsi="GHEA Grapalat" w:cs="Sylfaen"/>
                <w:snapToGrid w:val="0"/>
                <w:color w:val="000000"/>
                <w:sz w:val="18"/>
              </w:rPr>
              <w:t>15411200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Բուսական յուղ</w:t>
            </w:r>
          </w:p>
        </w:tc>
        <w:tc>
          <w:tcPr>
            <w:tcW w:w="6379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Պատրաստված արևածաղկի սերմերի լուծամզման և ճզմման եղանակով, բարձր տեսակի, զտված, հոտազերծված, ԳՕՍՏ 1129-93։ Անվտանգությունը՝ N 2-III-4.9-01-2010 հիգիենիկ նորմատիվների, մակնշումը`  “Սննդամթերքի անվտանգության մասին” ՀՀ օրենքի 8-րդ հոդվածի։</w:t>
            </w:r>
          </w:p>
        </w:tc>
      </w:tr>
      <w:tr w:rsidR="004B23E9" w:rsidRPr="00ED546E" w:rsidTr="00293A73">
        <w:tc>
          <w:tcPr>
            <w:tcW w:w="675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347AE0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18"/>
              </w:rPr>
            </w:pPr>
            <w:r w:rsidRPr="00347AE0">
              <w:rPr>
                <w:rFonts w:ascii="GHEA Grapalat" w:hAnsi="GHEA Grapalat" w:cs="Sylfaen"/>
                <w:snapToGrid w:val="0"/>
                <w:color w:val="000000"/>
                <w:sz w:val="18"/>
              </w:rPr>
              <w:t>15530000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Կարագ սերուցքային</w:t>
            </w:r>
          </w:p>
        </w:tc>
        <w:tc>
          <w:tcPr>
            <w:tcW w:w="6379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հոդված:</w:t>
            </w:r>
          </w:p>
        </w:tc>
      </w:tr>
      <w:tr w:rsidR="004B23E9" w:rsidRPr="00ED546E" w:rsidTr="00293A73">
        <w:tc>
          <w:tcPr>
            <w:tcW w:w="675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03211300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Բրինձ</w:t>
            </w:r>
          </w:p>
        </w:tc>
        <w:tc>
          <w:tcPr>
            <w:tcW w:w="6379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Սպիտակ, խոշոր, բարձր, երկար տեսակի,  չկոտրած, լայնությունից բաժանվում են 1-իցմինչև 4 տիպերի, ըստ տիպերի խոնավությունը 13%-ից մինչև 15%, ԳՕՍՏ 6293-90։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հոդվածի:</w:t>
            </w:r>
          </w:p>
        </w:tc>
      </w:tr>
      <w:tr w:rsidR="004B23E9" w:rsidRPr="00ED546E" w:rsidTr="00293A73">
        <w:tc>
          <w:tcPr>
            <w:tcW w:w="675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15616000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Հնդկաձավար</w:t>
            </w:r>
          </w:p>
        </w:tc>
        <w:tc>
          <w:tcPr>
            <w:tcW w:w="6379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Հնդկաձավար I կամ II տեսակների, խոնավությունը` 14,0 %-ից ոչ ավելի, հատիկները` 97,5 %-ից ոչ պակաս</w:t>
            </w:r>
            <w:r w:rsidRPr="00ED546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 և մակնշումը՝ ըստ ՀՀ կառավարության 2007թ. հունվարի 11-ի N 22-Ն որոշմամբ հաստատված 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ՀՀ օրենքի 8-րդ հոդվածի։ Պիտանելիության մնացորդային ժամկետը ոչ պակաս քան 70 %</w:t>
            </w:r>
          </w:p>
        </w:tc>
      </w:tr>
      <w:tr w:rsidR="004B23E9" w:rsidRPr="00ED546E" w:rsidTr="00293A73">
        <w:tc>
          <w:tcPr>
            <w:tcW w:w="675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color w:val="000000"/>
                <w:sz w:val="20"/>
              </w:rPr>
              <w:t>15619000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Հաճար</w:t>
            </w:r>
          </w:p>
        </w:tc>
        <w:tc>
          <w:tcPr>
            <w:tcW w:w="6379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</w:p>
        </w:tc>
      </w:tr>
      <w:tr w:rsidR="004B23E9" w:rsidRPr="00ED546E" w:rsidTr="00293A73">
        <w:tc>
          <w:tcPr>
            <w:tcW w:w="675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Վարս</w:t>
            </w:r>
            <w:r w:rsidR="005449DA"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ա</w:t>
            </w:r>
            <w:bookmarkStart w:id="0" w:name="_GoBack"/>
            <w:bookmarkEnd w:id="0"/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կաձավար</w:t>
            </w:r>
          </w:p>
        </w:tc>
        <w:tc>
          <w:tcPr>
            <w:tcW w:w="6379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Ստացված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վարսակի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թեփահանման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հատիկների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հղկմամբ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հետագա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կոտրատմամբ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հատիկներով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խոնավությունը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15 %-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ից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,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փաթեթավորումը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` 50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կգ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պարկերով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մակնշումը՝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կառավարության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2007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թ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.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հունվարի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11-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N 22-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որոշմամբ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հաստատված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Հացահատիկին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դրա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արտադրմանը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վերամշակմանը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օգտահանմանը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ներկայացվող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պահանջների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տեխնիկական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կանոնակարգիե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հոդվածի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</w:p>
        </w:tc>
      </w:tr>
      <w:tr w:rsidR="004B23E9" w:rsidRPr="00ED546E" w:rsidTr="00293A73">
        <w:tc>
          <w:tcPr>
            <w:tcW w:w="675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347AE0">
              <w:rPr>
                <w:rFonts w:ascii="GHEA Grapalat" w:hAnsi="GHEA Grapalat" w:cs="Sylfaen"/>
                <w:snapToGrid w:val="0"/>
                <w:color w:val="000000"/>
                <w:sz w:val="18"/>
              </w:rPr>
              <w:t>15850000</w:t>
            </w:r>
          </w:p>
        </w:tc>
        <w:tc>
          <w:tcPr>
            <w:tcW w:w="1701" w:type="dxa"/>
          </w:tcPr>
          <w:p w:rsidR="004B23E9" w:rsidRPr="00ED546E" w:rsidRDefault="00F3548A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Մակարոն</w:t>
            </w:r>
          </w:p>
        </w:tc>
        <w:tc>
          <w:tcPr>
            <w:tcW w:w="6379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չափածրարման, ԳՕՍՏ 875-92 կամ համարժեք։ Անվտանգությունը՝ ըստ N 2-III-4.9-01-2010  հիգիենիկ նորմատիվների, իսկ մակնշումը` “Սննդամթերքի անվտանգության մասին” ՀՀ օրենքի 8-րդ հոդվածի:</w:t>
            </w:r>
          </w:p>
        </w:tc>
      </w:tr>
      <w:tr w:rsidR="004B23E9" w:rsidRPr="00ED546E" w:rsidTr="00293A73">
        <w:tc>
          <w:tcPr>
            <w:tcW w:w="675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15331153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Ոսպ</w:t>
            </w:r>
          </w:p>
        </w:tc>
        <w:tc>
          <w:tcPr>
            <w:tcW w:w="6379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Երեք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տեսակի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համասեռ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մաքուր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չոր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`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խոնավությունը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` (14,0-17,0) %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`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N 2-III-4.9-01-2010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հիգիենիկ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նորմատիվների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,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մասին&gt;&gt;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հոդվածի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4B23E9" w:rsidRPr="00ED546E" w:rsidTr="00293A73">
        <w:tc>
          <w:tcPr>
            <w:tcW w:w="675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15618000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Բլղուր</w:t>
            </w:r>
          </w:p>
        </w:tc>
        <w:tc>
          <w:tcPr>
            <w:tcW w:w="6379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Ձավար ցորենի I, II և III տեսակի, 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պատրաստված բարձր և առաջին տեսակի ցորենից, ԳՕՍՏ 276-60։Անվտանգությունը՝ըստ N 2-III-4.9-01-2010  հիգիենիկ նորմատիվների, իսկ մակնշումը` «Սննդամթերքի անվտանգության մասին» ՀՀ օրենքի 8-րդ հոդվածի:</w:t>
            </w:r>
          </w:p>
        </w:tc>
      </w:tr>
      <w:tr w:rsidR="004B23E9" w:rsidRPr="00ED546E" w:rsidTr="00293A73">
        <w:tc>
          <w:tcPr>
            <w:tcW w:w="675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15617000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Ցորենաձավար</w:t>
            </w:r>
          </w:p>
        </w:tc>
        <w:tc>
          <w:tcPr>
            <w:tcW w:w="6379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</w:t>
            </w: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lastRenderedPageBreak/>
              <w:t xml:space="preserve">հաստատված‚“Հացահատիկին, դրաարտադրմանը,պահմանը, վերամշակմանը և օգտահանմանը ներկայացվող պահանջների տեխնիկականկանոնակարգի” և“Սննդամթերքի անվտանգության մասին”  ՀՀ օրենքի 8-րդ հոդվածի։ </w:t>
            </w:r>
          </w:p>
        </w:tc>
      </w:tr>
      <w:tr w:rsidR="004B23E9" w:rsidRPr="00ED546E" w:rsidTr="00293A73">
        <w:tc>
          <w:tcPr>
            <w:tcW w:w="675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347AE0">
              <w:rPr>
                <w:rFonts w:ascii="GHEA Grapalat" w:hAnsi="GHEA Grapalat" w:cs="Sylfaen"/>
                <w:snapToGrid w:val="0"/>
                <w:color w:val="000000"/>
                <w:sz w:val="18"/>
              </w:rPr>
              <w:t>03210000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Կարտոֆիլ</w:t>
            </w:r>
          </w:p>
        </w:tc>
        <w:tc>
          <w:tcPr>
            <w:tcW w:w="6379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Վաղահաս և ուշահաս, 1ին տեսակի, չցրտահարված, առանց վնասվածքների, նեղ մասի տրամագիծը 4սմից ոչ պակաս, տեսականու մաքրությունը` 90 %-ից ոչ պակաս, ԳՕՍՏ26545-5, փաթեթավորումը կտորի, ցանցի կամ պոլիմերային պարկերով: Անվտանգությունը և մակնշումը N 2-///-4.9-01-2003 /ՌԴ ՍԱՆ ՊԻՆ 2.3.2107801/ սանիտարահամաճարակային կանոնների և նորմերի &lt;&lt;Սննդամթերքի անվտանգության մասին&gt;&gt; ՀՀ օրենքի 9-րդ հոդված</w:t>
            </w:r>
          </w:p>
        </w:tc>
      </w:tr>
      <w:tr w:rsidR="00980AAC" w:rsidRPr="00ED546E" w:rsidTr="00293A73">
        <w:trPr>
          <w:trHeight w:val="673"/>
        </w:trPr>
        <w:tc>
          <w:tcPr>
            <w:tcW w:w="675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1A3F81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z w:val="20"/>
                <w:szCs w:val="20"/>
              </w:rPr>
              <w:t>15851000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Հալվա</w:t>
            </w:r>
          </w:p>
        </w:tc>
        <w:tc>
          <w:tcPr>
            <w:tcW w:w="6379" w:type="dxa"/>
          </w:tcPr>
          <w:p w:rsidR="001A3F81" w:rsidRPr="00ED546E" w:rsidRDefault="00980AAC" w:rsidP="001A3F81">
            <w:pPr>
              <w:spacing w:after="0" w:line="240" w:lineRule="auto"/>
              <w:jc w:val="both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Արևածաղկի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հալվա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`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պատրաստված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թահինից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ծորամեղրից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, </w:t>
            </w:r>
            <w:r w:rsidR="00D15597"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շ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աքարավազից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արևածաղկի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միջուկից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: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Անվտան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>գ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ությունը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>՝ N 2-III-4.9-01-2003 (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ՌԴ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Սան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Պին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2.3.2-1078-01)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սանիտարահամաճարակային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կանոնների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նորմերի</w:t>
            </w:r>
            <w:r w:rsidR="001A3F81"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 xml:space="preserve"> </w:t>
            </w:r>
            <w:r w:rsidR="001A3F81" w:rsidRPr="00ED546E">
              <w:rPr>
                <w:rFonts w:ascii="GHEA Grapalat" w:hAnsi="GHEA Grapalat"/>
                <w:sz w:val="16"/>
                <w:szCs w:val="16"/>
              </w:rPr>
              <w:t xml:space="preserve">¨ </w:t>
            </w:r>
            <w:r w:rsidR="001A3F81"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“Սննդամթերքի անվտանգության մասին” ՀՀ օրենքի 9-րդ հոդվածի:</w:t>
            </w:r>
          </w:p>
        </w:tc>
      </w:tr>
      <w:tr w:rsidR="00980AAC" w:rsidRPr="00ED546E" w:rsidTr="00293A73">
        <w:tc>
          <w:tcPr>
            <w:tcW w:w="675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15841100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Կակաո</w:t>
            </w:r>
          </w:p>
        </w:tc>
        <w:tc>
          <w:tcPr>
            <w:tcW w:w="6379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Խոնավությունը`6.0%-ից ոչ ավելի ,pH-ը7.1-իոչ ավելի,դիսպերսությունը`90.0%-ից ոչ պակաս ,փաթեթավորված թղթե տուփերում և մետաղյա կամ ապակյա բանկաներում, ինչպես նաև ոչ կշռաբաժանված,ԳՕՍՏ10876,անվտանգությունը`N 2-///-4.9-01-2003 /ՌԴ Սան Պին 2.3.2-1078-01/սանիտարահամաճարակային կանոնների և նորմերի և &lt;&lt;Սննդամթերքի անվտանգության մասին&gt;&gt; ՀՀ օրենքի 9-րդհոդվածի</w:t>
            </w:r>
          </w:p>
        </w:tc>
      </w:tr>
    </w:tbl>
    <w:p w:rsidR="00AA1FC7" w:rsidRPr="004B23E9" w:rsidRDefault="00AA1FC7" w:rsidP="009E20F8">
      <w:pPr>
        <w:spacing w:after="0" w:line="240" w:lineRule="auto"/>
        <w:jc w:val="both"/>
        <w:rPr>
          <w:rFonts w:ascii="Sylfaen" w:hAnsi="Sylfaen"/>
        </w:rPr>
      </w:pPr>
    </w:p>
    <w:sectPr w:rsidR="00AA1FC7" w:rsidRPr="004B23E9" w:rsidSect="001B3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865B6"/>
    <w:multiLevelType w:val="hybridMultilevel"/>
    <w:tmpl w:val="36164736"/>
    <w:lvl w:ilvl="0" w:tplc="70CA6878">
      <w:start w:val="1"/>
      <w:numFmt w:val="decimal"/>
      <w:lvlText w:val="%1."/>
      <w:lvlJc w:val="left"/>
      <w:pPr>
        <w:ind w:left="6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49D0A00"/>
    <w:multiLevelType w:val="hybridMultilevel"/>
    <w:tmpl w:val="E31EAAF2"/>
    <w:lvl w:ilvl="0" w:tplc="B9769DC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B23E9"/>
    <w:rsid w:val="000D6543"/>
    <w:rsid w:val="00141FAC"/>
    <w:rsid w:val="00154D7B"/>
    <w:rsid w:val="001A3F81"/>
    <w:rsid w:val="001B3BC6"/>
    <w:rsid w:val="001E482B"/>
    <w:rsid w:val="00293A73"/>
    <w:rsid w:val="002C725E"/>
    <w:rsid w:val="00347AE0"/>
    <w:rsid w:val="003B07EC"/>
    <w:rsid w:val="004A0D62"/>
    <w:rsid w:val="004B23E9"/>
    <w:rsid w:val="004C2DB1"/>
    <w:rsid w:val="00527D02"/>
    <w:rsid w:val="005449DA"/>
    <w:rsid w:val="00591E00"/>
    <w:rsid w:val="00612418"/>
    <w:rsid w:val="00756F05"/>
    <w:rsid w:val="008508E2"/>
    <w:rsid w:val="00980AAC"/>
    <w:rsid w:val="009E20F8"/>
    <w:rsid w:val="00A50EA8"/>
    <w:rsid w:val="00A55B24"/>
    <w:rsid w:val="00AA1FC7"/>
    <w:rsid w:val="00D15597"/>
    <w:rsid w:val="00D90833"/>
    <w:rsid w:val="00DE4CD5"/>
    <w:rsid w:val="00E17C3F"/>
    <w:rsid w:val="00ED546E"/>
    <w:rsid w:val="00F3548A"/>
    <w:rsid w:val="00F5251D"/>
    <w:rsid w:val="00F90EF1"/>
    <w:rsid w:val="00FB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F1D06"/>
  <w15:docId w15:val="{B7DE0A35-C51A-4FA6-AD6F-A76A8D95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B23E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4B23E9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a3">
    <w:name w:val="List Paragraph"/>
    <w:basedOn w:val="a"/>
    <w:uiPriority w:val="34"/>
    <w:qFormat/>
    <w:rsid w:val="004B23E9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TEST</cp:lastModifiedBy>
  <cp:revision>25</cp:revision>
  <dcterms:created xsi:type="dcterms:W3CDTF">2018-01-09T06:11:00Z</dcterms:created>
  <dcterms:modified xsi:type="dcterms:W3CDTF">2021-02-05T12:33:00Z</dcterms:modified>
</cp:coreProperties>
</file>